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41" w:rsidRPr="007A5241" w:rsidRDefault="007A5241" w:rsidP="007A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5241">
        <w:rPr>
          <w:rFonts w:ascii="Times New Roman" w:eastAsia="Times New Roman" w:hAnsi="Times New Roman" w:cs="Times New Roman"/>
          <w:b/>
          <w:bCs/>
          <w:sz w:val="26"/>
        </w:rPr>
        <w:t>РОССИЙСКАЯ ФЕДЕРАЦИЯ</w:t>
      </w:r>
    </w:p>
    <w:p w:rsidR="007A5241" w:rsidRPr="007A5241" w:rsidRDefault="007A5241" w:rsidP="007A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A5241" w:rsidRPr="007A5241" w:rsidRDefault="007A5241" w:rsidP="007A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5241">
        <w:rPr>
          <w:rFonts w:ascii="Times New Roman" w:eastAsia="Times New Roman" w:hAnsi="Times New Roman" w:cs="Times New Roman"/>
          <w:b/>
          <w:bCs/>
          <w:sz w:val="26"/>
        </w:rPr>
        <w:t>КОДЕКС РОССИЙСКОЙ ФЕДЕРАЦИИ</w:t>
      </w:r>
    </w:p>
    <w:p w:rsidR="007A5241" w:rsidRPr="007A5241" w:rsidRDefault="007A5241" w:rsidP="007A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5241">
        <w:rPr>
          <w:rFonts w:ascii="Times New Roman" w:eastAsia="Times New Roman" w:hAnsi="Times New Roman" w:cs="Times New Roman"/>
          <w:b/>
          <w:bCs/>
          <w:sz w:val="26"/>
        </w:rPr>
        <w:t>ОБ АДМИНИСТРАТИВНЫХ ПРАВОНАРУШЕНИЯХ</w:t>
      </w:r>
    </w:p>
    <w:p w:rsidR="007A5241" w:rsidRPr="007A5241" w:rsidRDefault="007A5241" w:rsidP="007A5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Статья 6.23. Вовлечение несовершеннолетнего в процесс потребления табака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7A5241">
        <w:rPr>
          <w:rFonts w:ascii="Times New Roman" w:eastAsia="Times New Roman" w:hAnsi="Times New Roman" w:cs="Times New Roman"/>
          <w:sz w:val="24"/>
          <w:szCs w:val="24"/>
        </w:rPr>
        <w:t>введена</w:t>
      </w:r>
      <w:proofErr w:type="gramEnd"/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21.10.2013 N 274-ФЗ)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1. Вовлечение несовершеннолетнего в процесс потребления табака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одной тысячи до двух тысяч рублей.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2. Те же действия, совершенные родителями или иными законными представителями несовершеннолетнего,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влекут наложение административного штрафа на граждан в размере от двух тысяч до трех тысяч рублей.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7A5241">
        <w:rPr>
          <w:rFonts w:ascii="Times New Roman" w:eastAsia="Times New Roman" w:hAnsi="Times New Roman" w:cs="Times New Roman"/>
          <w:sz w:val="24"/>
          <w:szCs w:val="24"/>
        </w:rPr>
        <w:t>введена</w:t>
      </w:r>
      <w:proofErr w:type="gramEnd"/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21.10.2013 N 274-ФЗ)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влечет наложение административного штрафа на граждан в размере от пятисот до одной </w:t>
      </w:r>
      <w:proofErr w:type="gramStart"/>
      <w:r w:rsidRPr="007A5241">
        <w:rPr>
          <w:rFonts w:ascii="Times New Roman" w:eastAsia="Times New Roman" w:hAnsi="Times New Roman" w:cs="Times New Roman"/>
          <w:sz w:val="24"/>
          <w:szCs w:val="24"/>
        </w:rPr>
        <w:t>тысячи пятисот</w:t>
      </w:r>
      <w:proofErr w:type="gramEnd"/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2. Нарушение установленного федеральным законом запрета курения табака на детских площадках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двух тысяч до трех тысяч рублей.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7A5241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7A5241">
        <w:rPr>
          <w:rFonts w:ascii="Times New Roman" w:eastAsia="Times New Roman" w:hAnsi="Times New Roman" w:cs="Times New Roman"/>
          <w:sz w:val="24"/>
          <w:szCs w:val="24"/>
        </w:rPr>
        <w:t>введена</w:t>
      </w:r>
      <w:proofErr w:type="gramEnd"/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21.10.2013 N 274-ФЗ)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 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7A5241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7A5241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7A5241" w:rsidRPr="007A5241" w:rsidRDefault="007A5241" w:rsidP="007A524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241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рублей.</w:t>
      </w:r>
    </w:p>
    <w:p w:rsidR="00EA3DC7" w:rsidRDefault="00EA3DC7"/>
    <w:sectPr w:rsidR="00EA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5241"/>
    <w:rsid w:val="007A5241"/>
    <w:rsid w:val="00EA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A5241"/>
  </w:style>
  <w:style w:type="character" w:customStyle="1" w:styleId="u">
    <w:name w:val="u"/>
    <w:basedOn w:val="a0"/>
    <w:rsid w:val="007A5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2014-01-21T06:36:00Z</dcterms:created>
  <dcterms:modified xsi:type="dcterms:W3CDTF">2014-01-21T06:37:00Z</dcterms:modified>
</cp:coreProperties>
</file>